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kern w:val="0"/>
          <w:sz w:val="28"/>
          <w:szCs w:val="28"/>
          <w:lang w:bidi="ar"/>
        </w:rPr>
      </w:pPr>
      <w:r>
        <w:rPr>
          <w:rFonts w:hint="eastAsia" w:ascii="方正小标宋简体" w:hAnsi="方正小标宋简体" w:eastAsia="方正小标宋简体" w:cs="方正小标宋简体"/>
          <w:color w:val="000000"/>
          <w:kern w:val="0"/>
          <w:sz w:val="36"/>
          <w:szCs w:val="36"/>
          <w:lang w:bidi="ar"/>
        </w:rPr>
        <w:t>文学与传媒学院2023年暑期“三下乡”社会实践立项团队一览表</w:t>
      </w:r>
    </w:p>
    <w:tbl>
      <w:tblPr>
        <w:tblStyle w:val="4"/>
        <w:tblW w:w="5227" w:type="pct"/>
        <w:tblInd w:w="0" w:type="dxa"/>
        <w:tblLayout w:type="fixed"/>
        <w:tblCellMar>
          <w:top w:w="0" w:type="dxa"/>
          <w:left w:w="108" w:type="dxa"/>
          <w:bottom w:w="0" w:type="dxa"/>
          <w:right w:w="108" w:type="dxa"/>
        </w:tblCellMar>
      </w:tblPr>
      <w:tblGrid>
        <w:gridCol w:w="944"/>
        <w:gridCol w:w="5314"/>
        <w:gridCol w:w="1121"/>
        <w:gridCol w:w="798"/>
        <w:gridCol w:w="1360"/>
        <w:gridCol w:w="3790"/>
        <w:gridCol w:w="1491"/>
      </w:tblGrid>
      <w:tr>
        <w:tblPrEx>
          <w:tblCellMar>
            <w:top w:w="0" w:type="dxa"/>
            <w:left w:w="108" w:type="dxa"/>
            <w:bottom w:w="0" w:type="dxa"/>
            <w:right w:w="108" w:type="dxa"/>
          </w:tblCellMar>
        </w:tblPrEx>
        <w:trPr>
          <w:trHeight w:val="576" w:hRule="atLeast"/>
        </w:trPr>
        <w:tc>
          <w:tcPr>
            <w:tcW w:w="318" w:type="pct"/>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序号</w:t>
            </w:r>
          </w:p>
        </w:tc>
        <w:tc>
          <w:tcPr>
            <w:tcW w:w="1793" w:type="pct"/>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bidi="ar"/>
              </w:rPr>
              <w:t>团队名称</w:t>
            </w:r>
          </w:p>
        </w:tc>
        <w:tc>
          <w:tcPr>
            <w:tcW w:w="378" w:type="pct"/>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bidi="ar"/>
              </w:rPr>
              <w:t>队长</w:t>
            </w:r>
          </w:p>
        </w:tc>
        <w:tc>
          <w:tcPr>
            <w:tcW w:w="269" w:type="pct"/>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队员</w:t>
            </w:r>
          </w:p>
          <w:p>
            <w:pPr>
              <w:widowControl/>
              <w:spacing w:line="400" w:lineRule="exact"/>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bidi="ar"/>
              </w:rPr>
              <w:t>数量</w:t>
            </w:r>
          </w:p>
        </w:tc>
        <w:tc>
          <w:tcPr>
            <w:tcW w:w="458" w:type="pct"/>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bidi="ar"/>
              </w:rPr>
              <w:t>指导教师</w:t>
            </w:r>
          </w:p>
        </w:tc>
        <w:tc>
          <w:tcPr>
            <w:tcW w:w="1279" w:type="pct"/>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bidi="ar"/>
              </w:rPr>
              <w:t>实践地点</w:t>
            </w:r>
          </w:p>
        </w:tc>
        <w:tc>
          <w:tcPr>
            <w:tcW w:w="503" w:type="pct"/>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立项类别</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赴张浦郢村乡土文化现状调研实践小分队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刘乐</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郑益兵、张璐</w:t>
            </w:r>
          </w:p>
        </w:tc>
        <w:tc>
          <w:tcPr>
            <w:tcW w:w="1279" w:type="pct"/>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w:t>
            </w:r>
          </w:p>
        </w:tc>
        <w:tc>
          <w:tcPr>
            <w:tcW w:w="503" w:type="pct"/>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校级立项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赴亳州市探寻五禽戏文化遗产实践小分队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王云蔚</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施韵佳、宫瑱</w:t>
            </w:r>
          </w:p>
        </w:tc>
        <w:tc>
          <w:tcPr>
            <w:tcW w:w="1279" w:type="pct"/>
            <w:tcBorders>
              <w:top w:val="single" w:color="000000"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安徽省亳州市</w:t>
            </w:r>
          </w:p>
        </w:tc>
        <w:tc>
          <w:tcPr>
            <w:tcW w:w="503" w:type="pct"/>
            <w:tcBorders>
              <w:top w:val="single" w:color="000000"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校级立项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桃溪支教小分队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曾智慧</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王小婷</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安徽省明光市</w:t>
            </w:r>
          </w:p>
        </w:tc>
        <w:tc>
          <w:tcPr>
            <w:tcW w:w="50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校级立项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“蔚童心”七彩假期儿童服务小分队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朱倩</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w:t>
            </w:r>
          </w:p>
        </w:tc>
        <w:tc>
          <w:tcPr>
            <w:tcW w:w="50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校级立项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皖东爱国主义实践小分队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李佳蔚</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校级立项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赴安徽省六安市金寨县梅山镇实践小分队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黄克实</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安徽省六安市金寨</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爱心传播团队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何颖</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王英</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安徽省滁州市张八岭镇</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赴安庆市迎江区龙狮乡长青村爱心启航真情支教小分队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夏蕊</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安庆市迎江区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赴桐城卅铺中心小学支教实践小分队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杨卉</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丁伯静</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桐城卅铺中心小学</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赴滁州市信德养老院实践小分队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王懿涵</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王英</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滁州市信德养老院</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赴G60松江安徽科创园区实践小分队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杨孚嘉</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G60松江安徽科创园区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赴安徽省滁州市养老中心实践小分队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王琳</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安徽省滁州市养老中心</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助力创业扬青春 回乡奋斗正当时</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昌禄康</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六安市金寨县白塔畈镇</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赴千里跃进大别山纪念馆实践小分队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万晓雨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安徽省阜阳市临泉县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赴凤阳名城文化保护调研实践小分队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陈怡菲</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夏芮芮 </w:t>
            </w:r>
          </w:p>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马颖</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滁州市凤阳县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赴博望区丹阳镇八卦村实践小分队     </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王颖</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马鞍山市博望区丹阳镇八卦村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赴滁州市琅琊区博爱社会工作服务中心实践小分队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李乐萱</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滁州市琅琊区博爱社会工作服务中心</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赴南京文化中心实践小分队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黄志辉</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马颖</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南京</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赴合肥市传播与继承革命文化实践小分队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宋柯煜</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杨健</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渡江战役纪念馆和大蜀山烈士纪念陵园</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赴滁州市博物馆文化学习调研与科技弘扬实践小分队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梁缘缘</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滁州市博物馆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赴全椒县筑梦古城文化之旅实践小分队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张茂莲</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安徽省滁州市全椒县太平古镇</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赴辽宁阜新实践小分队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孙雨墨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马颖</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辽宁阜新</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赴桐城六尺巷 “探寻六尺巷文化，传承文都精神”实践小分队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王婷婷</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潘火强、丁伯静</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桐城六尺巷</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赴长丰县宣讲非遗文化实践小分队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周舒雅</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长丰县中国非物质文化遗产园景区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赴铜陵天井湖公园实践小分队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张扬</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安徽省铜陵市天井湖公园</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赴滁州市凤阳县凤画学习传承实践小分队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李美彤</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孔刘辉</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安徽省滁州市凤阳县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赴安徽省天长市万寿镇忠孝村实践小分队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郑淑欣</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安徽省天长市万寿镇忠孝村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赴淮南市爱国主义教育基地大通万人坑纪念馆实践小分队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陶寒悦</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淮南大通万人坑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赴合肥市肥西县柿树村志愿服务实践小分队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吴梦兰</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合肥市肥西县柿树岗乡柿树村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赴安徽滁州天长反诈宣传进社区，提高老年人防骗“免疫力”实践小分队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宣佳慧</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安徽省天长市万寿镇忠孝村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赴滁州博物馆领略当地历史文化实践小分队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赵铭怡</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孔刘辉</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安徽省滁州市博物馆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737"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赴合肥市“重走红色足迹，传渡江战役精神”实践小分队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盛滋瑶</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潘荣</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合肥市渡江战役纪念馆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赴宣城市社会福利中心小分队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费斓</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张璐、王婧</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宣城市社会福利中心</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赴定远县炉桥镇年家岗村实践小分队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王雨凡</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定远县炉桥镇年家岗村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赴泾县实地考察红色革命景点实践小分队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周思雨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马颖</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泾县皖南事变烈士陵园、新四军军部旧址</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837"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赴安徽省合肥市巢湖市槐林镇渔网传承实践小分队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潘思伟</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槐林县渔网厂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赴滁州市太平村实践小分队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王玲</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潘荣</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滁州市琅琊区西涧街道太平村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赴滁州市琅琊区福利院儿童心理调查小分队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费宏璐</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石雅洁</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滁州市琅琊区福利院</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赴合肥市“重走红色足迹，传渡江战役精神”实践小分队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盛滋瑶</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潘荣</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合肥市渡江战役纪念馆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赴宣城市社会福利中心小分队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费斓</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张璐、王婧</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宣城市社会福利中心</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赴定远县炉桥镇年家岗村实践小分队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王雨凡</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定远县炉桥镇年家岗村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赴淄博市社会发展调研实践小分队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卢德善</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山东省淄博市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赴滁州市探寻剪纸非遗文化实践小分队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张清秋</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朱金龙、云霄英</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赴滁州市博物馆探索滁州文化实践小分队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李妍</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韩传强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赴南京市博物馆探索金陵文化实践小分队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秦敬文</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江苏省南京市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赴巢湖博物馆寻庐剧魅力实践小分队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钱馨雅</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安徽省巢湖市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赴滁州市探寻廉政文化建设实践小分队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李静</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赴滁州市琅琊区红色驿站实践小分队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付一璇</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秦晨晨</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赴半塔镇调研老区精神实践小分队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赵宇婷</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来安县半塔镇</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赴巢湖博物馆实践小组</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钱馨雅</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巢湖市博物馆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赴烈山区调研软籽石榴发展状况实践小分队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彭语诺</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烈山区软籽石榴基地</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赴滁州吴敬梓故居纪念馆调研实践小分队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张祖静</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吴敬梓故居纪念馆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赴滁州“银花农贸市场”调研农副产品价格波动情况实践小分队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阚广丽</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罗伟</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滁州市银花农贸市场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赴滁州博物馆实践小分队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魏秀丽</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王英</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滁州博物馆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赴滁州定远县红色宣讲实践小分队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蒋熠昕</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王英，章兰芳</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滁州定远县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赴阜阳市袁集镇农业科技企业调研实践小分队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魏锦阳</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罗伟</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阜阳市袁集镇</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赴滁州“镜园”调研党风廉政文化实践小分队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李欢欢</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杨健，邢金卫</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滁州市镜园</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赴滁州市十字镇夏岗村阅读宣讲小分队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朱政</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滁州市十字镇夏岗村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56"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赴滁州市博物馆调研滁州文化实践小分队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谢雨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滁州市博物馆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赴琅琊调研琅琊酥糖工艺传承实践小分队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汪赫辰</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潘火强，柴可</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滁州市南谯北路473号滁州市香四溢食品有限公司</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赴滁州市图书馆大中小学劳动教育一体化实践小分队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张浩然</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滁州市图书馆创客中心</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望江县鸦滩镇连塘城村实践小分队       </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朱悦悦</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望江县鸦滩镇连塘城村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赴珠城探寻龙子湖文化实践小分队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许祥云</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安徽省蚌埠市龙子湖区龙子湖风景区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蔚然菁英学校第十六期培训班学员赴滁州市宣讲习近平新时代中国特色社会主义思想及党的二十大精神实践小分队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来文强</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安徽省合肥市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赴合肥市红色文化之旅实践小分队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吴鑫媛</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安徽省合肥市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赴草莓小镇助力乡村振兴实践小分队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白悦彤</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辽宁省辽阳县常家村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黄山市徽州区潜口镇东山村</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凌俊豪</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黄山市徽州区潜口镇东山村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赴滁州市琅琊区政务大厅实践小队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王新静</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李想、夏群山</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滁州市琅琊区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赴滁州市定远县深入调研非遗文化 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戚振军</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滁州市定远县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赴滁州奥林匹克中心、明湖湿地公园  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吴小龙</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王婧</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滁州奥林匹克中心、明湖湿地公园</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南京市雨花台区实践小分队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陈欣宇</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江苏省南京市雨花台区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赴滁州市凤凰社区红色驿站党史团情宣讲实践小分队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陈瑶涵</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王婧、夏群山</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滁州市凤凰社区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赴安徽多个特色小镇调查实践小分队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储子昕</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安庆亳州等</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重走渡江路——渡江战役纪念场馆开放与网络宣传现状研究                               </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韩珍</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宫瑱</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合肥</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赴濉溪县小李村红色旅游基地实践小分队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李甜甜</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淮北市濉溪县韩村镇淮海村小李家红色旅游基地</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 赴南京秦淮·非遗馆调研实践小分队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李晓恩</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秦淮·非遗馆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赴小岗村调查研究红色改革文化小组</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余文涛</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凤阳小岗村</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赴六安市裕安区养老院关爱空巢老人实践小分队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朱婷婷</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吴豹</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六安</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赴北尚丽都社区普及宪法法律知识</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李昕营</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北尚丽都社区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赴滁州市三界调研红色革命文化传承与发展实践小分队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严子昕</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潘火强</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赴南京市调研非遗云锦传承与发展实践小分队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叶颖</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潘荣</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江苏省南京市云锦博物馆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赴滁州市池杉湖湿地提升生态产品品牌认知度调研实践小分队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赵依蕊</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张琴</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滁州市池杉湖湿地</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赴淮南市寿县寿春镇宾阳社区理论宣讲实践小分队 </w:t>
            </w:r>
          </w:p>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                                              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张绮睿</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王婧</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安徽省淮南市寿县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赴滁州市博物馆文化探索实践小分队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徐巧</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安徽省滁州市博物馆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赴滁州市全椒县调研革命文化小分队 </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姚竣杰</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w:t>
            </w:r>
          </w:p>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全椒县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赴滁州市习近平金句宣讲活动实践小分队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陈悉</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6人</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赴老集镇“爱心学堂”青年教育关爱实践小分队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张楠楠</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阜阳市临泉县老集镇</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赴烈山区宋疃镇雷山村董圩三队实践小分队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程驰</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王育亮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烈山区宋疃镇雷山村董圩三队</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赴马鞍山市和县陋室实践小分队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方慧雯</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卢晓辉</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马鞍山和县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赴徐州市寻访中华文化实践小分队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韩昊</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夏群山</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徐州市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赴滁州市及附属县促就业看未来实践小分队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王东菁</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李丹</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滁州市及附属县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赴滁州市儿童福利院宣传红色文化实践小分队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龚玉颖</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赴滁州市传承文化力量实践小分队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钟锐锐</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滁州市博物馆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    芜湖市弘扬以“王稼祥”  为例的革命精神文化    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叶雨晴</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安徽省芜湖市镜湖区</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95</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赴南京市南京博物院文化调研实践小分队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方洁</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南京博物院</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96</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赴滁州市公益推广乡村旅游实践小分队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刘可</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滁州市</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97</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赴安徽省合肥市肥西县陀龙村禁毒防艾知识宣传实践小分队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程伟峰</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安徽省合肥市肥西县</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98</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赴安徽凤阳临淮关镇弘扬“非遗”文化实践小分队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刘楠楠</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安徽省凤阳县临淮关镇</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99</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赴南京渡江胜利纪念馆实践小分队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葛静静</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南京市渡江胜利纪念馆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100</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赴全椒县周家岗革命烈士纪念馆实践小分队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罗倩</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全椒县周家岗革命烈士纪念馆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23"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101</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p>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赴四川省成都市脸谱文化传承发展调研实践小分队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张睿</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何雯</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四川成都</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827"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102</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赴南京梅园新村纪念馆实践小分队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吴其荣</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夏芮芮</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南京梅园新村纪念馆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1004"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w:t>
            </w:r>
            <w:r>
              <w:rPr>
                <w:rFonts w:ascii="仿宋_GB2312" w:hAnsi="仿宋_GB2312" w:eastAsia="仿宋_GB2312" w:cs="仿宋_GB2312"/>
                <w:kern w:val="0"/>
                <w:sz w:val="28"/>
                <w:szCs w:val="28"/>
                <w:lang w:bidi="ar"/>
              </w:rPr>
              <w:t>03</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赴滁州市琅琊区“琅琊酥糖”调研实践小分队</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姜鹏雁</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张璐</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滁州文化馆</w:t>
            </w:r>
          </w:p>
        </w:tc>
        <w:tc>
          <w:tcPr>
            <w:tcW w:w="503" w:type="pct"/>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hint="eastAsia" w:ascii="仿宋_GB2312" w:hAnsi="仿宋_GB2312" w:eastAsia="仿宋_GB2312" w:cs="仿宋_GB2312"/>
                <w:kern w:val="0"/>
                <w:sz w:val="28"/>
                <w:szCs w:val="28"/>
                <w:lang w:bidi="ar"/>
              </w:rPr>
            </w:pPr>
          </w:p>
          <w:p>
            <w:pPr>
              <w:widowControl/>
              <w:spacing w:line="40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院级立项</w:t>
            </w:r>
          </w:p>
        </w:tc>
      </w:tr>
      <w:tr>
        <w:tblPrEx>
          <w:tblCellMar>
            <w:top w:w="0" w:type="dxa"/>
            <w:left w:w="108" w:type="dxa"/>
            <w:bottom w:w="0" w:type="dxa"/>
            <w:right w:w="108" w:type="dxa"/>
          </w:tblCellMar>
        </w:tblPrEx>
        <w:trPr>
          <w:trHeight w:val="1004" w:hRule="atLeast"/>
        </w:trPr>
        <w:tc>
          <w:tcPr>
            <w:tcW w:w="31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10</w:t>
            </w:r>
            <w:r>
              <w:rPr>
                <w:rFonts w:hint="eastAsia" w:ascii="仿宋_GB2312" w:hAnsi="仿宋_GB2312" w:eastAsia="仿宋_GB2312" w:cs="仿宋_GB2312"/>
                <w:kern w:val="0"/>
                <w:sz w:val="28"/>
                <w:szCs w:val="28"/>
                <w:lang w:val="en-US" w:eastAsia="zh-CN"/>
              </w:rPr>
              <w:t>4</w:t>
            </w:r>
          </w:p>
        </w:tc>
        <w:tc>
          <w:tcPr>
            <w:tcW w:w="17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传承滁州市非遗文化之美</w:t>
            </w:r>
          </w:p>
        </w:tc>
        <w:tc>
          <w:tcPr>
            <w:tcW w:w="37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杨甜甜</w:t>
            </w:r>
          </w:p>
        </w:tc>
        <w:tc>
          <w:tcPr>
            <w:tcW w:w="2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5</w:t>
            </w:r>
          </w:p>
        </w:tc>
        <w:tc>
          <w:tcPr>
            <w:tcW w:w="45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张淑贤</w:t>
            </w:r>
          </w:p>
        </w:tc>
        <w:tc>
          <w:tcPr>
            <w:tcW w:w="127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滁州市</w:t>
            </w:r>
          </w:p>
        </w:tc>
        <w:tc>
          <w:tcPr>
            <w:tcW w:w="503" w:type="pct"/>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院级立项</w:t>
            </w:r>
          </w:p>
        </w:tc>
      </w:tr>
    </w:tbl>
    <w:p>
      <w:pPr>
        <w:widowControl/>
        <w:spacing w:line="400" w:lineRule="exact"/>
        <w:jc w:val="center"/>
        <w:textAlignment w:val="center"/>
        <w:rPr>
          <w:rFonts w:ascii="仿宋_GB2312" w:hAnsi="仿宋_GB2312" w:eastAsia="仿宋_GB2312" w:cs="仿宋_GB2312"/>
          <w:kern w:val="0"/>
          <w:sz w:val="28"/>
          <w:szCs w:val="28"/>
          <w:lang w:bidi="ar"/>
        </w:rPr>
      </w:pPr>
    </w:p>
    <w:p/>
    <w:p/>
    <w:p/>
    <w:p/>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Y2Y0N2I3MmE5MjZkMjc5NzYzM2MwOWU5NTE5OTYifQ=="/>
  </w:docVars>
  <w:rsids>
    <w:rsidRoot w:val="5128165C"/>
    <w:rsid w:val="009A6C71"/>
    <w:rsid w:val="00CE687F"/>
    <w:rsid w:val="04605A24"/>
    <w:rsid w:val="16313DD7"/>
    <w:rsid w:val="5128165C"/>
    <w:rsid w:val="55E2176E"/>
    <w:rsid w:val="5F8C0D0F"/>
    <w:rsid w:val="63DB098D"/>
    <w:rsid w:val="642D2162"/>
    <w:rsid w:val="7668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4017</Words>
  <Characters>4127</Characters>
  <Lines>35</Lines>
  <Paragraphs>10</Paragraphs>
  <TotalTime>1</TotalTime>
  <ScaleCrop>false</ScaleCrop>
  <LinksUpToDate>false</LinksUpToDate>
  <CharactersWithSpaces>4235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2023-06-14T01:08:00Z</dcterms:created>
  <dc:creator>hp</dc:creator>
  <cp:lastModifiedBy>hp</cp:lastModifiedBy>
  <dcterms:modified xsi:type="dcterms:W3CDTF">2023-06-15T09:54:41Z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197A50280B6743C8AA232A487533CB14_13</vt:lpwstr>
  </property>
</Properties>
</file>